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975952" w:rsidRPr="00AC7873" w14:paraId="4E1BF9C8" w14:textId="77777777" w:rsidTr="009B4719">
        <w:trPr>
          <w:trHeight w:val="1408"/>
        </w:trPr>
        <w:tc>
          <w:tcPr>
            <w:tcW w:w="7441" w:type="dxa"/>
          </w:tcPr>
          <w:p w14:paraId="7B3F4154" w14:textId="77777777" w:rsidR="00975952" w:rsidRPr="006B4F41" w:rsidRDefault="00975952" w:rsidP="009B4719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44BA2A5A" w14:textId="77777777" w:rsidR="00975952" w:rsidRPr="006222BF" w:rsidRDefault="00975952" w:rsidP="009B4719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34F79BD5" w14:textId="77777777" w:rsidR="00975952" w:rsidRPr="006222BF" w:rsidRDefault="00975952" w:rsidP="009B47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1A220BC1" w14:textId="77777777" w:rsidR="00975952" w:rsidRPr="006222BF" w:rsidRDefault="00975952" w:rsidP="009B47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2729A8A2" w14:textId="77777777" w:rsidR="00975952" w:rsidRPr="006B4F41" w:rsidRDefault="00975952" w:rsidP="009B4719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04370734" w14:textId="3E4ACB2E" w:rsidR="00975952" w:rsidRPr="006B4F41" w:rsidRDefault="00507F42" w:rsidP="009B4719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27DA2F1" wp14:editId="5661809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4A47B9" w14:textId="77777777" w:rsidR="00B44D20" w:rsidRPr="003D3D96" w:rsidRDefault="00B44D20" w:rsidP="00975952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16AE446C" w14:textId="77777777" w:rsidR="00975952" w:rsidRPr="00F30711" w:rsidRDefault="00975952" w:rsidP="00975952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F30711">
        <w:rPr>
          <w:rFonts w:ascii="Calibri" w:hAnsi="Calibri" w:cs="Calibri"/>
          <w:b/>
          <w:bCs/>
          <w:sz w:val="26"/>
          <w:szCs w:val="26"/>
        </w:rPr>
        <w:t>Verbale della 58^ Assemblea Annuale dei Soci</w:t>
      </w:r>
    </w:p>
    <w:p w14:paraId="3683B043" w14:textId="77777777" w:rsidR="00975952" w:rsidRPr="00F30711" w:rsidRDefault="00975952" w:rsidP="00975952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750DC9B0" w14:textId="77777777" w:rsidR="00B37A78" w:rsidRPr="00F30711" w:rsidRDefault="00975952">
      <w:pPr>
        <w:pStyle w:val="Titolo1"/>
        <w:rPr>
          <w:rFonts w:ascii="Calibri" w:hAnsi="Calibri" w:cs="Calibri"/>
          <w:sz w:val="28"/>
        </w:rPr>
      </w:pPr>
      <w:r w:rsidRPr="00F30711">
        <w:rPr>
          <w:rFonts w:ascii="Calibri" w:hAnsi="Calibri" w:cs="Calibri"/>
          <w:sz w:val="26"/>
          <w:szCs w:val="26"/>
        </w:rPr>
        <w:t>Sabato 08 aprile 2017</w:t>
      </w:r>
    </w:p>
    <w:p w14:paraId="2CFF4C7D" w14:textId="77777777" w:rsidR="00B37A78" w:rsidRPr="003D3D96" w:rsidRDefault="00B37A78">
      <w:pPr>
        <w:jc w:val="center"/>
        <w:rPr>
          <w:rFonts w:ascii="Calibri" w:hAnsi="Calibri" w:cs="Calibri"/>
          <w:sz w:val="10"/>
          <w:szCs w:val="10"/>
        </w:rPr>
      </w:pPr>
    </w:p>
    <w:p w14:paraId="59263272" w14:textId="77777777" w:rsidR="00B37A78" w:rsidRPr="00CD3AC9" w:rsidRDefault="00B37A78">
      <w:pPr>
        <w:pStyle w:val="Corpodeltesto2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 xml:space="preserve">Il giorno </w:t>
      </w:r>
      <w:r w:rsidR="00930189" w:rsidRPr="00CD3AC9">
        <w:rPr>
          <w:rFonts w:ascii="Calibri" w:hAnsi="Calibri" w:cs="Calibri"/>
          <w:sz w:val="22"/>
          <w:szCs w:val="22"/>
        </w:rPr>
        <w:t>0</w:t>
      </w:r>
      <w:r w:rsidR="00796FE5" w:rsidRPr="00CD3AC9">
        <w:rPr>
          <w:rFonts w:ascii="Calibri" w:hAnsi="Calibri" w:cs="Calibri"/>
          <w:sz w:val="22"/>
          <w:szCs w:val="22"/>
        </w:rPr>
        <w:t>8</w:t>
      </w:r>
      <w:r w:rsidRPr="00CD3AC9">
        <w:rPr>
          <w:rFonts w:ascii="Calibri" w:hAnsi="Calibri" w:cs="Calibri"/>
          <w:sz w:val="22"/>
          <w:szCs w:val="22"/>
        </w:rPr>
        <w:t xml:space="preserve"> aprile 201</w:t>
      </w:r>
      <w:r w:rsidR="00796FE5" w:rsidRPr="00CD3AC9">
        <w:rPr>
          <w:rFonts w:ascii="Calibri" w:hAnsi="Calibri" w:cs="Calibri"/>
          <w:sz w:val="22"/>
          <w:szCs w:val="22"/>
        </w:rPr>
        <w:t>7</w:t>
      </w:r>
      <w:r w:rsidRPr="00CD3AC9">
        <w:rPr>
          <w:rFonts w:ascii="Calibri" w:hAnsi="Calibri" w:cs="Calibri"/>
          <w:sz w:val="22"/>
          <w:szCs w:val="22"/>
        </w:rPr>
        <w:t>, presso</w:t>
      </w:r>
      <w:r w:rsidR="00796FE5" w:rsidRPr="00CD3AC9">
        <w:rPr>
          <w:rFonts w:ascii="Calibri" w:hAnsi="Calibri" w:cs="Calibri"/>
          <w:sz w:val="22"/>
          <w:szCs w:val="22"/>
        </w:rPr>
        <w:t xml:space="preserve"> il Ristorante “La Riviera” a Riva presso Chieri </w:t>
      </w:r>
      <w:r w:rsidR="00A047FD" w:rsidRPr="00CD3AC9">
        <w:rPr>
          <w:rFonts w:ascii="Calibri" w:hAnsi="Calibri" w:cs="Calibri"/>
          <w:sz w:val="22"/>
          <w:szCs w:val="22"/>
        </w:rPr>
        <w:t xml:space="preserve">TO </w:t>
      </w:r>
      <w:r w:rsidR="00796FE5" w:rsidRPr="00CD3AC9">
        <w:rPr>
          <w:rFonts w:ascii="Calibri" w:hAnsi="Calibri" w:cs="Calibri"/>
          <w:sz w:val="22"/>
          <w:szCs w:val="22"/>
        </w:rPr>
        <w:t>Via dei Finelli</w:t>
      </w:r>
      <w:r w:rsidR="00905F12">
        <w:rPr>
          <w:rFonts w:ascii="Calibri" w:hAnsi="Calibri" w:cs="Calibri"/>
          <w:sz w:val="22"/>
          <w:szCs w:val="22"/>
        </w:rPr>
        <w:t>,</w:t>
      </w:r>
      <w:r w:rsidR="00796FE5" w:rsidRPr="00CD3AC9">
        <w:rPr>
          <w:rFonts w:ascii="Calibri" w:hAnsi="Calibri" w:cs="Calibri"/>
          <w:sz w:val="22"/>
          <w:szCs w:val="22"/>
        </w:rPr>
        <w:t xml:space="preserve"> 6 – Frazione San Giovanni </w:t>
      </w:r>
      <w:r w:rsidR="00905F12">
        <w:rPr>
          <w:rFonts w:ascii="Calibri" w:hAnsi="Calibri" w:cs="Calibri"/>
          <w:sz w:val="22"/>
          <w:szCs w:val="22"/>
        </w:rPr>
        <w:t>si è svolta</w:t>
      </w:r>
      <w:r w:rsidRPr="00CD3AC9">
        <w:rPr>
          <w:rFonts w:ascii="Calibri" w:hAnsi="Calibri" w:cs="Calibri"/>
          <w:sz w:val="22"/>
          <w:szCs w:val="22"/>
        </w:rPr>
        <w:t xml:space="preserve"> alle ore 9.00 l’assemblea ordinaria dei soci del Gruppo</w:t>
      </w:r>
      <w:r w:rsidR="000D4F30" w:rsidRPr="00CD3AC9">
        <w:rPr>
          <w:rFonts w:ascii="Calibri" w:hAnsi="Calibri" w:cs="Calibri"/>
          <w:sz w:val="22"/>
          <w:szCs w:val="22"/>
        </w:rPr>
        <w:t xml:space="preserve"> Lavoratori Anziani SMAT </w:t>
      </w:r>
      <w:r w:rsidR="00975952" w:rsidRPr="00CD3AC9">
        <w:rPr>
          <w:rFonts w:ascii="Calibri" w:hAnsi="Calibri" w:cs="Calibri"/>
          <w:sz w:val="22"/>
          <w:szCs w:val="22"/>
        </w:rPr>
        <w:t>S.p.A.</w:t>
      </w:r>
      <w:r w:rsidRPr="00CD3AC9">
        <w:rPr>
          <w:rFonts w:ascii="Calibri" w:hAnsi="Calibri" w:cs="Calibri"/>
          <w:sz w:val="22"/>
          <w:szCs w:val="22"/>
        </w:rPr>
        <w:t xml:space="preserve"> Stabilito che il numero dei soci presenti era in quel momento insufficiente per raggiungere la legalità, si è deciso di rinviar</w:t>
      </w:r>
      <w:r w:rsidR="00905F12">
        <w:rPr>
          <w:rFonts w:ascii="Calibri" w:hAnsi="Calibri" w:cs="Calibri"/>
          <w:sz w:val="22"/>
          <w:szCs w:val="22"/>
        </w:rPr>
        <w:t>la</w:t>
      </w:r>
      <w:r w:rsidRPr="00CD3AC9">
        <w:rPr>
          <w:rFonts w:ascii="Calibri" w:hAnsi="Calibri" w:cs="Calibri"/>
          <w:sz w:val="22"/>
          <w:szCs w:val="22"/>
        </w:rPr>
        <w:t xml:space="preserve"> alle ore 1</w:t>
      </w:r>
      <w:r w:rsidR="00930189" w:rsidRPr="00CD3AC9">
        <w:rPr>
          <w:rFonts w:ascii="Calibri" w:hAnsi="Calibri" w:cs="Calibri"/>
          <w:sz w:val="22"/>
          <w:szCs w:val="22"/>
        </w:rPr>
        <w:t>1</w:t>
      </w:r>
      <w:r w:rsidRPr="00CD3AC9">
        <w:rPr>
          <w:rFonts w:ascii="Calibri" w:hAnsi="Calibri" w:cs="Calibri"/>
          <w:sz w:val="22"/>
          <w:szCs w:val="22"/>
        </w:rPr>
        <w:t>,</w:t>
      </w:r>
      <w:r w:rsidR="00930189" w:rsidRPr="00CD3AC9">
        <w:rPr>
          <w:rFonts w:ascii="Calibri" w:hAnsi="Calibri" w:cs="Calibri"/>
          <w:sz w:val="22"/>
          <w:szCs w:val="22"/>
        </w:rPr>
        <w:t>0</w:t>
      </w:r>
      <w:r w:rsidRPr="00CD3AC9">
        <w:rPr>
          <w:rFonts w:ascii="Calibri" w:hAnsi="Calibri" w:cs="Calibri"/>
          <w:sz w:val="22"/>
          <w:szCs w:val="22"/>
        </w:rPr>
        <w:t xml:space="preserve">0. </w:t>
      </w:r>
      <w:r w:rsidR="00905F12">
        <w:rPr>
          <w:rFonts w:ascii="Calibri" w:hAnsi="Calibri" w:cs="Calibri"/>
          <w:sz w:val="22"/>
          <w:szCs w:val="22"/>
        </w:rPr>
        <w:t>Pertanto a</w:t>
      </w:r>
      <w:r w:rsidRPr="00CD3AC9">
        <w:rPr>
          <w:rFonts w:ascii="Calibri" w:hAnsi="Calibri" w:cs="Calibri"/>
          <w:sz w:val="22"/>
          <w:szCs w:val="22"/>
        </w:rPr>
        <w:t>ll’ora stabilita,</w:t>
      </w:r>
      <w:r w:rsidR="00905F12">
        <w:rPr>
          <w:rFonts w:ascii="Calibri" w:hAnsi="Calibri" w:cs="Calibri"/>
          <w:sz w:val="22"/>
          <w:szCs w:val="22"/>
        </w:rPr>
        <w:t xml:space="preserve"> </w:t>
      </w:r>
      <w:r w:rsidRPr="00CD3AC9">
        <w:rPr>
          <w:rFonts w:ascii="Calibri" w:hAnsi="Calibri" w:cs="Calibri"/>
          <w:sz w:val="22"/>
          <w:szCs w:val="22"/>
        </w:rPr>
        <w:t>in seconda convocazione, il numero necessario era ampliamente superiore</w:t>
      </w:r>
      <w:r w:rsidR="009D4C3F">
        <w:rPr>
          <w:rFonts w:ascii="Calibri" w:hAnsi="Calibri" w:cs="Calibri"/>
          <w:sz w:val="22"/>
          <w:szCs w:val="22"/>
        </w:rPr>
        <w:t xml:space="preserve"> e </w:t>
      </w:r>
      <w:r w:rsidRPr="00CD3AC9">
        <w:rPr>
          <w:rFonts w:ascii="Calibri" w:hAnsi="Calibri" w:cs="Calibri"/>
          <w:sz w:val="22"/>
          <w:szCs w:val="22"/>
        </w:rPr>
        <w:t xml:space="preserve">il Presidente PONZANO Luigi dichiarava aperti i lavori passando immediatamente alla lettura dei punti </w:t>
      </w:r>
      <w:r w:rsidR="00A047FD" w:rsidRPr="00CD3AC9">
        <w:rPr>
          <w:rFonts w:ascii="Calibri" w:hAnsi="Calibri" w:cs="Calibri"/>
          <w:sz w:val="22"/>
          <w:szCs w:val="22"/>
        </w:rPr>
        <w:t>dell’ordine</w:t>
      </w:r>
      <w:r w:rsidRPr="00CD3AC9">
        <w:rPr>
          <w:rFonts w:ascii="Calibri" w:hAnsi="Calibri" w:cs="Calibri"/>
          <w:sz w:val="22"/>
          <w:szCs w:val="22"/>
        </w:rPr>
        <w:t xml:space="preserve"> del giorno:</w:t>
      </w:r>
    </w:p>
    <w:p w14:paraId="296A33DB" w14:textId="77777777" w:rsidR="00B37A78" w:rsidRPr="00CD3AC9" w:rsidRDefault="00B37A78">
      <w:pPr>
        <w:pStyle w:val="Corpodeltesto2"/>
        <w:rPr>
          <w:rFonts w:ascii="Calibri" w:hAnsi="Calibri" w:cs="Calibri"/>
          <w:sz w:val="10"/>
          <w:szCs w:val="10"/>
        </w:rPr>
      </w:pPr>
    </w:p>
    <w:p w14:paraId="6A54165F" w14:textId="77777777" w:rsidR="00B37A78" w:rsidRPr="00CD3AC9" w:rsidRDefault="00B37A78">
      <w:pPr>
        <w:pStyle w:val="Corpodeltesto2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Assemblea Ordinaria</w:t>
      </w:r>
    </w:p>
    <w:p w14:paraId="36EB3518" w14:textId="77777777" w:rsidR="00B37A78" w:rsidRPr="00CD3AC9" w:rsidRDefault="00B37A7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Relazione del Presidente;</w:t>
      </w:r>
    </w:p>
    <w:p w14:paraId="7860B9D9" w14:textId="77777777" w:rsidR="00B37A78" w:rsidRPr="00CD3AC9" w:rsidRDefault="00A047F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Rendiconto economico</w:t>
      </w:r>
      <w:r w:rsidR="00B37A78" w:rsidRPr="00CD3AC9">
        <w:rPr>
          <w:rFonts w:ascii="Calibri" w:hAnsi="Calibri" w:cs="Calibri"/>
          <w:sz w:val="22"/>
          <w:szCs w:val="22"/>
        </w:rPr>
        <w:t xml:space="preserve"> anno 201</w:t>
      </w:r>
      <w:r w:rsidR="00796FE5" w:rsidRPr="00CD3AC9">
        <w:rPr>
          <w:rFonts w:ascii="Calibri" w:hAnsi="Calibri" w:cs="Calibri"/>
          <w:sz w:val="22"/>
          <w:szCs w:val="22"/>
        </w:rPr>
        <w:t>6</w:t>
      </w:r>
      <w:r w:rsidR="00FF75F3" w:rsidRPr="00CD3AC9">
        <w:rPr>
          <w:rFonts w:ascii="Calibri" w:hAnsi="Calibri" w:cs="Calibri"/>
          <w:sz w:val="22"/>
          <w:szCs w:val="22"/>
        </w:rPr>
        <w:t xml:space="preserve"> - </w:t>
      </w:r>
      <w:r w:rsidR="00B37A78" w:rsidRPr="00CD3AC9">
        <w:rPr>
          <w:rFonts w:ascii="Calibri" w:hAnsi="Calibri" w:cs="Calibri"/>
          <w:sz w:val="22"/>
          <w:szCs w:val="22"/>
        </w:rPr>
        <w:t>approvazione;</w:t>
      </w:r>
    </w:p>
    <w:p w14:paraId="31C6BBC2" w14:textId="77777777" w:rsidR="00FF75F3" w:rsidRPr="00CD3AC9" w:rsidRDefault="00FF75F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Varie ed eventuali</w:t>
      </w:r>
    </w:p>
    <w:p w14:paraId="301DDA1E" w14:textId="77777777" w:rsidR="00FF75F3" w:rsidRPr="00CD3AC9" w:rsidRDefault="00FF75F3">
      <w:pPr>
        <w:jc w:val="both"/>
        <w:rPr>
          <w:rFonts w:ascii="Calibri" w:hAnsi="Calibri" w:cs="Calibri"/>
          <w:sz w:val="10"/>
          <w:szCs w:val="10"/>
        </w:rPr>
      </w:pPr>
    </w:p>
    <w:p w14:paraId="0445862C" w14:textId="77777777" w:rsidR="00B37A78" w:rsidRPr="00CD3AC9" w:rsidRDefault="00B37A78">
      <w:p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 xml:space="preserve">Al punto 1) – il Presidente </w:t>
      </w:r>
      <w:r w:rsidR="00105006" w:rsidRPr="00CD3AC9">
        <w:rPr>
          <w:rFonts w:ascii="Calibri" w:hAnsi="Calibri" w:cs="Calibri"/>
          <w:sz w:val="22"/>
          <w:szCs w:val="22"/>
        </w:rPr>
        <w:t xml:space="preserve">dopo i saluti e ringraziamenti di prammatica </w:t>
      </w:r>
      <w:r w:rsidR="00A047FD" w:rsidRPr="00CD3AC9">
        <w:rPr>
          <w:rFonts w:ascii="Calibri" w:hAnsi="Calibri" w:cs="Calibri"/>
          <w:sz w:val="22"/>
          <w:szCs w:val="22"/>
        </w:rPr>
        <w:t xml:space="preserve">illustra all’assemblea l’anno sociale concluso ringraziando tutti i consiglieri per l’impegno e la collaborazione profusa e al </w:t>
      </w:r>
      <w:r w:rsidRPr="00CD3AC9">
        <w:rPr>
          <w:rFonts w:ascii="Calibri" w:hAnsi="Calibri" w:cs="Calibri"/>
          <w:sz w:val="22"/>
          <w:szCs w:val="22"/>
        </w:rPr>
        <w:t>termin</w:t>
      </w:r>
      <w:r w:rsidR="00A047FD" w:rsidRPr="00CD3AC9">
        <w:rPr>
          <w:rFonts w:ascii="Calibri" w:hAnsi="Calibri" w:cs="Calibri"/>
          <w:sz w:val="22"/>
          <w:szCs w:val="22"/>
        </w:rPr>
        <w:t>e</w:t>
      </w:r>
      <w:r w:rsidRPr="00CD3AC9">
        <w:rPr>
          <w:rFonts w:ascii="Calibri" w:hAnsi="Calibri" w:cs="Calibri"/>
          <w:sz w:val="22"/>
          <w:szCs w:val="22"/>
        </w:rPr>
        <w:t xml:space="preserve"> </w:t>
      </w:r>
      <w:r w:rsidR="00A047FD" w:rsidRPr="00CD3AC9">
        <w:rPr>
          <w:rFonts w:ascii="Calibri" w:hAnsi="Calibri" w:cs="Calibri"/>
          <w:sz w:val="22"/>
          <w:szCs w:val="22"/>
        </w:rPr>
        <w:t>de</w:t>
      </w:r>
      <w:r w:rsidRPr="00CD3AC9">
        <w:rPr>
          <w:rFonts w:ascii="Calibri" w:hAnsi="Calibri" w:cs="Calibri"/>
          <w:sz w:val="22"/>
          <w:szCs w:val="22"/>
        </w:rPr>
        <w:t>l suo intervento, ricorda ai soci convenuti il piacere di potersi ritrovare in occasione dei raduni annuali ed invita calorosamente ad intervenire alle manifestazioni sempre più numerosi.</w:t>
      </w:r>
    </w:p>
    <w:p w14:paraId="7A38EE38" w14:textId="77777777" w:rsidR="00B37A78" w:rsidRPr="00CD3AC9" w:rsidRDefault="00B37A78">
      <w:pPr>
        <w:jc w:val="both"/>
        <w:rPr>
          <w:rFonts w:ascii="Calibri" w:hAnsi="Calibri" w:cs="Calibri"/>
          <w:sz w:val="10"/>
          <w:szCs w:val="10"/>
        </w:rPr>
      </w:pPr>
    </w:p>
    <w:p w14:paraId="7517C8EF" w14:textId="77777777" w:rsidR="00B37A78" w:rsidRPr="00CD3AC9" w:rsidRDefault="00B37A78">
      <w:pPr>
        <w:pStyle w:val="Corpodeltesto3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 xml:space="preserve">Al punto 2) – </w:t>
      </w:r>
      <w:r w:rsidR="002927D1" w:rsidRPr="00CD3AC9">
        <w:rPr>
          <w:rFonts w:ascii="Calibri" w:hAnsi="Calibri" w:cs="Calibri"/>
          <w:sz w:val="22"/>
          <w:szCs w:val="22"/>
        </w:rPr>
        <w:t xml:space="preserve">Il Consigliere </w:t>
      </w:r>
      <w:r w:rsidR="00796FE5" w:rsidRPr="00CD3AC9">
        <w:rPr>
          <w:rFonts w:ascii="Calibri" w:hAnsi="Calibri" w:cs="Calibri"/>
          <w:sz w:val="22"/>
          <w:szCs w:val="22"/>
        </w:rPr>
        <w:t xml:space="preserve">Funghi cav. Tiziano </w:t>
      </w:r>
      <w:r w:rsidRPr="00CD3AC9">
        <w:rPr>
          <w:rFonts w:ascii="Calibri" w:hAnsi="Calibri" w:cs="Calibri"/>
          <w:sz w:val="22"/>
          <w:szCs w:val="22"/>
        </w:rPr>
        <w:t>espone all’assemblea il rendiconto economico dell’anno 201</w:t>
      </w:r>
      <w:r w:rsidR="00796FE5" w:rsidRPr="00CD3AC9">
        <w:rPr>
          <w:rFonts w:ascii="Calibri" w:hAnsi="Calibri" w:cs="Calibri"/>
          <w:sz w:val="22"/>
          <w:szCs w:val="22"/>
        </w:rPr>
        <w:t>6</w:t>
      </w:r>
    </w:p>
    <w:p w14:paraId="2C847CED" w14:textId="77777777" w:rsidR="00B37A78" w:rsidRPr="00CD3AC9" w:rsidRDefault="00B37A78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B37A78" w:rsidRPr="00CD3AC9" w14:paraId="61DCC55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1B94C90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6CBB208D" w14:textId="77777777" w:rsidR="00B37A78" w:rsidRPr="00CD3AC9" w:rsidRDefault="00B37A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7A78" w:rsidRPr="00CD3AC9" w14:paraId="5937DF5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D8ABD9E" w14:textId="77777777" w:rsidR="00B37A78" w:rsidRPr="00CD3AC9" w:rsidRDefault="00B37A78" w:rsidP="00796FE5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Iscrizioni soci pensionati 201</w:t>
            </w:r>
            <w:r w:rsidR="00796FE5" w:rsidRPr="00CD3AC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7E9946A3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2090.00</w:t>
            </w:r>
          </w:p>
        </w:tc>
      </w:tr>
      <w:tr w:rsidR="00B37A78" w:rsidRPr="00CD3AC9" w14:paraId="2EA7D12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F7EE2E4" w14:textId="77777777" w:rsidR="00B37A78" w:rsidRPr="00CD3AC9" w:rsidRDefault="00B37A78" w:rsidP="00796FE5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Iscrizioni soci dipendenti 201</w:t>
            </w:r>
            <w:r w:rsidR="00796FE5" w:rsidRPr="00CD3AC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51D33512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4545.00</w:t>
            </w:r>
          </w:p>
        </w:tc>
      </w:tr>
      <w:tr w:rsidR="00B37A78" w:rsidRPr="00CD3AC9" w14:paraId="4FC2B0B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70E8D71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04551992" w14:textId="77777777" w:rsidR="00B37A78" w:rsidRPr="00CD3AC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CD3AC9" w14:paraId="1DD3BEB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B01F235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14B5CF05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285.00</w:t>
            </w:r>
          </w:p>
        </w:tc>
      </w:tr>
      <w:tr w:rsidR="00B37A78" w:rsidRPr="00CD3AC9" w14:paraId="0C39352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F4872C2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7967551D" w14:textId="77777777" w:rsidR="00B37A78" w:rsidRPr="00CD3AC9" w:rsidRDefault="0016193E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2</w:t>
            </w:r>
            <w:r w:rsidR="00AC0385" w:rsidRPr="00CD3AC9">
              <w:rPr>
                <w:rFonts w:ascii="Calibri" w:hAnsi="Calibri" w:cs="Calibri"/>
                <w:sz w:val="22"/>
                <w:szCs w:val="22"/>
              </w:rPr>
              <w:t>325</w:t>
            </w:r>
            <w:r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4E8BBB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9B98160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 xml:space="preserve">Manifestazioni culturali </w:t>
            </w:r>
          </w:p>
        </w:tc>
        <w:tc>
          <w:tcPr>
            <w:tcW w:w="1260" w:type="dxa"/>
          </w:tcPr>
          <w:p w14:paraId="2CA4EFAE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2475</w:t>
            </w:r>
            <w:r w:rsidR="0016193E"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345EF81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1ACCBE5" w14:textId="77777777" w:rsidR="00B37A78" w:rsidRPr="00CD3AC9" w:rsidRDefault="00B37A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3D16F26C" w14:textId="77777777" w:rsidR="00B37A78" w:rsidRPr="00CD3AC9" w:rsidRDefault="0016193E" w:rsidP="00AC038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C0385"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1720</w:t>
            </w:r>
            <w:r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.00</w:t>
            </w:r>
          </w:p>
        </w:tc>
      </w:tr>
      <w:tr w:rsidR="00B37A78" w:rsidRPr="00CD3AC9" w14:paraId="2390D0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A6088E9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24712478" w14:textId="77777777" w:rsidR="00B37A78" w:rsidRPr="00CD3AC9" w:rsidRDefault="00B37A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7A78" w:rsidRPr="00CD3AC9" w14:paraId="11E57F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59DC3F0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10727454" w14:textId="77777777" w:rsidR="00B37A78" w:rsidRPr="00CD3AC9" w:rsidRDefault="0016193E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1</w:t>
            </w:r>
            <w:r w:rsidR="00930189" w:rsidRPr="00CD3AC9">
              <w:rPr>
                <w:rFonts w:ascii="Calibri" w:hAnsi="Calibri" w:cs="Calibri"/>
                <w:sz w:val="22"/>
                <w:szCs w:val="22"/>
              </w:rPr>
              <w:t>7</w:t>
            </w:r>
            <w:r w:rsidR="00AC0385" w:rsidRPr="00CD3AC9">
              <w:rPr>
                <w:rFonts w:ascii="Calibri" w:hAnsi="Calibri" w:cs="Calibri"/>
                <w:sz w:val="22"/>
                <w:szCs w:val="22"/>
              </w:rPr>
              <w:t>0</w:t>
            </w:r>
            <w:r w:rsidR="00930189" w:rsidRPr="00CD3AC9">
              <w:rPr>
                <w:rFonts w:ascii="Calibri" w:hAnsi="Calibri" w:cs="Calibri"/>
                <w:sz w:val="22"/>
                <w:szCs w:val="22"/>
              </w:rPr>
              <w:t>5</w:t>
            </w:r>
            <w:r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7E65D0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C573CD0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29C4CFD4" w14:textId="77777777" w:rsidR="00B37A78" w:rsidRPr="00CD3AC9" w:rsidRDefault="0016193E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40.</w:t>
            </w:r>
            <w:r w:rsidR="00AC0385" w:rsidRPr="00CD3AC9">
              <w:rPr>
                <w:rFonts w:ascii="Calibri" w:hAnsi="Calibri" w:cs="Calibri"/>
                <w:sz w:val="22"/>
                <w:szCs w:val="22"/>
              </w:rPr>
              <w:t>5</w:t>
            </w:r>
            <w:r w:rsidRPr="00CD3AC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B37A78" w:rsidRPr="00CD3AC9" w14:paraId="67720A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308520B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1140365B" w14:textId="77777777" w:rsidR="00B37A78" w:rsidRPr="00CD3AC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CD3AC9" w14:paraId="0DEAF4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CF7F854" w14:textId="77777777" w:rsidR="00B37A78" w:rsidRPr="00CD3AC9" w:rsidRDefault="00B37A78" w:rsidP="00AC0385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6FFE680F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1094.01</w:t>
            </w:r>
          </w:p>
        </w:tc>
      </w:tr>
      <w:tr w:rsidR="00B37A78" w:rsidRPr="00CD3AC9" w14:paraId="7E5A0F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9B18487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7A35D5DA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68</w:t>
            </w:r>
            <w:r w:rsidR="00930189" w:rsidRPr="00CD3AC9">
              <w:rPr>
                <w:rFonts w:ascii="Calibri" w:hAnsi="Calibri" w:cs="Calibri"/>
                <w:sz w:val="22"/>
                <w:szCs w:val="22"/>
              </w:rPr>
              <w:t>4</w:t>
            </w:r>
            <w:r w:rsidR="0016193E"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2DB0DC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01EB0DA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14737DE1" w14:textId="77777777" w:rsidR="00B37A78" w:rsidRPr="00CD3AC9" w:rsidRDefault="00930189" w:rsidP="0093018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CD3AC9" w14:paraId="5270BF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50EE509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577584B4" w14:textId="77777777" w:rsidR="00B37A78" w:rsidRPr="00CD3AC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CD3AC9" w14:paraId="3DD8E3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A78810A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0BFB2C23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4240</w:t>
            </w:r>
            <w:r w:rsidR="0016193E"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4C425D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49B91F7" w14:textId="77777777" w:rsidR="00B37A78" w:rsidRPr="00CD3AC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1F3B97FC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5210</w:t>
            </w:r>
            <w:r w:rsidR="0016193E" w:rsidRPr="00CD3AC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CD3AC9" w14:paraId="0267C4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90C2DF0" w14:textId="77777777" w:rsidR="00B37A78" w:rsidRPr="00CD3AC9" w:rsidRDefault="00B37A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534B14BF" w14:textId="77777777" w:rsidR="00B37A78" w:rsidRPr="00CD3AC9" w:rsidRDefault="00AC0385" w:rsidP="00AC038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12973.51</w:t>
            </w:r>
          </w:p>
        </w:tc>
      </w:tr>
      <w:tr w:rsidR="00B37A78" w:rsidRPr="00CD3AC9" w14:paraId="708B99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1FB3E6B" w14:textId="77777777" w:rsidR="00B37A78" w:rsidRPr="00CD3AC9" w:rsidRDefault="00AC0385" w:rsidP="00AC0385">
            <w:pPr>
              <w:rPr>
                <w:rFonts w:ascii="Calibri" w:hAnsi="Calibri" w:cs="Calibri"/>
                <w:sz w:val="22"/>
                <w:szCs w:val="22"/>
              </w:rPr>
            </w:pPr>
            <w:r w:rsidRPr="00CD3AC9">
              <w:rPr>
                <w:rFonts w:ascii="Calibri" w:hAnsi="Calibri" w:cs="Calibri"/>
                <w:sz w:val="22"/>
                <w:szCs w:val="22"/>
              </w:rPr>
              <w:t>Disa</w:t>
            </w:r>
            <w:r w:rsidR="00B37A78" w:rsidRPr="00CD3AC9">
              <w:rPr>
                <w:rFonts w:ascii="Calibri" w:hAnsi="Calibri" w:cs="Calibri"/>
                <w:sz w:val="22"/>
                <w:szCs w:val="22"/>
              </w:rPr>
              <w:t>vanzo economico</w:t>
            </w:r>
          </w:p>
        </w:tc>
        <w:tc>
          <w:tcPr>
            <w:tcW w:w="1260" w:type="dxa"/>
          </w:tcPr>
          <w:p w14:paraId="7E968C26" w14:textId="77777777" w:rsidR="00B37A78" w:rsidRPr="00CD3AC9" w:rsidRDefault="0016193E" w:rsidP="00AC038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AC0385" w:rsidRPr="00CD3AC9">
              <w:rPr>
                <w:rFonts w:ascii="Calibri" w:hAnsi="Calibri" w:cs="Calibri"/>
                <w:b/>
                <w:bCs/>
                <w:sz w:val="22"/>
                <w:szCs w:val="22"/>
              </w:rPr>
              <w:t>1253.51</w:t>
            </w:r>
          </w:p>
        </w:tc>
      </w:tr>
    </w:tbl>
    <w:p w14:paraId="36914081" w14:textId="77777777" w:rsidR="00B37A78" w:rsidRPr="00CD3AC9" w:rsidRDefault="00B37A78">
      <w:p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7D64634F" w14:textId="77777777" w:rsidR="00930189" w:rsidRPr="00CD3AC9" w:rsidRDefault="00930189">
      <w:pPr>
        <w:jc w:val="both"/>
        <w:rPr>
          <w:rFonts w:ascii="Calibri" w:hAnsi="Calibri" w:cs="Calibri"/>
          <w:sz w:val="10"/>
          <w:szCs w:val="10"/>
        </w:rPr>
      </w:pPr>
    </w:p>
    <w:p w14:paraId="0F42D4B9" w14:textId="77777777" w:rsidR="00B37A78" w:rsidRPr="00CD3AC9" w:rsidRDefault="00930189" w:rsidP="00A047FD">
      <w:p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Al punto 3)</w:t>
      </w:r>
      <w:r w:rsidR="00A047FD" w:rsidRPr="00CD3AC9">
        <w:rPr>
          <w:rFonts w:ascii="Calibri" w:hAnsi="Calibri" w:cs="Calibri"/>
          <w:sz w:val="22"/>
          <w:szCs w:val="22"/>
        </w:rPr>
        <w:t xml:space="preserve"> - </w:t>
      </w:r>
      <w:r w:rsidR="00B37A78" w:rsidRPr="00CD3AC9">
        <w:rPr>
          <w:rFonts w:ascii="Calibri" w:hAnsi="Calibri" w:cs="Calibri"/>
          <w:sz w:val="22"/>
          <w:szCs w:val="22"/>
        </w:rPr>
        <w:t>Non essendoci null’altro da dire, il Presidente ringrazia i convenuti e dichiarando chiusa l’assemblea alle ore 13,00, si dà inizio all’aperitivo e al pranzo sociale.</w:t>
      </w:r>
    </w:p>
    <w:p w14:paraId="11E77CF9" w14:textId="77777777" w:rsidR="00867A8F" w:rsidRDefault="00867A8F">
      <w:pPr>
        <w:jc w:val="both"/>
        <w:rPr>
          <w:rFonts w:ascii="Calibri" w:hAnsi="Calibri" w:cs="Calibri"/>
          <w:sz w:val="16"/>
          <w:szCs w:val="16"/>
        </w:rPr>
      </w:pPr>
    </w:p>
    <w:p w14:paraId="78B22609" w14:textId="77777777" w:rsidR="00867A8F" w:rsidRDefault="00867A8F">
      <w:pPr>
        <w:jc w:val="both"/>
        <w:rPr>
          <w:rFonts w:ascii="Calibri" w:hAnsi="Calibri" w:cs="Calibri"/>
          <w:sz w:val="16"/>
          <w:szCs w:val="16"/>
        </w:rPr>
      </w:pPr>
    </w:p>
    <w:p w14:paraId="656A0F58" w14:textId="41FBC9A9" w:rsidR="00B37A78" w:rsidRPr="00CD3AC9" w:rsidRDefault="00507F42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8E0EB64" wp14:editId="7FD8FA00">
            <wp:simplePos x="0" y="0"/>
            <wp:positionH relativeFrom="column">
              <wp:posOffset>4042410</wp:posOffset>
            </wp:positionH>
            <wp:positionV relativeFrom="paragraph">
              <wp:posOffset>141605</wp:posOffset>
            </wp:positionV>
            <wp:extent cx="1979930" cy="103378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A8F">
        <w:rPr>
          <w:rFonts w:ascii="Calibri" w:hAnsi="Calibri" w:cs="Calibri"/>
          <w:sz w:val="22"/>
          <w:szCs w:val="22"/>
        </w:rPr>
        <w:t>Torino, 13 aprile 2017</w:t>
      </w:r>
    </w:p>
    <w:p w14:paraId="30DB8859" w14:textId="0994BDFD" w:rsidR="00B37A78" w:rsidRPr="00CD3AC9" w:rsidRDefault="00507F42">
      <w:pPr>
        <w:jc w:val="both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B32E20" wp14:editId="59721B78">
            <wp:simplePos x="0" y="0"/>
            <wp:positionH relativeFrom="column">
              <wp:posOffset>-539750</wp:posOffset>
            </wp:positionH>
            <wp:positionV relativeFrom="paragraph">
              <wp:posOffset>156210</wp:posOffset>
            </wp:positionV>
            <wp:extent cx="1979930" cy="71183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A8EF4" w14:textId="77777777" w:rsidR="00B37A78" w:rsidRPr="00CD3AC9" w:rsidRDefault="00A047FD">
      <w:p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 xml:space="preserve">     </w:t>
      </w:r>
      <w:r w:rsidR="00B37A78" w:rsidRPr="00CD3AC9">
        <w:rPr>
          <w:rFonts w:ascii="Calibri" w:hAnsi="Calibri" w:cs="Calibri"/>
          <w:sz w:val="22"/>
          <w:szCs w:val="22"/>
        </w:rPr>
        <w:t>Il SEGRETARIO</w:t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  <w:t>IL PRESIDENTE</w:t>
      </w:r>
    </w:p>
    <w:p w14:paraId="3D1B1190" w14:textId="77777777" w:rsidR="00B37A78" w:rsidRPr="00CD3AC9" w:rsidRDefault="00A047FD">
      <w:pPr>
        <w:jc w:val="both"/>
        <w:rPr>
          <w:rFonts w:ascii="Calibri" w:hAnsi="Calibri" w:cs="Calibri"/>
          <w:sz w:val="22"/>
          <w:szCs w:val="22"/>
        </w:rPr>
      </w:pPr>
      <w:r w:rsidRPr="00CD3AC9">
        <w:rPr>
          <w:rFonts w:ascii="Calibri" w:hAnsi="Calibri" w:cs="Calibri"/>
          <w:sz w:val="22"/>
          <w:szCs w:val="22"/>
        </w:rPr>
        <w:t>SERAFINO arch. Luigi</w:t>
      </w:r>
      <w:r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Pr="00CD3AC9">
        <w:rPr>
          <w:rFonts w:ascii="Calibri" w:hAnsi="Calibri" w:cs="Calibri"/>
          <w:sz w:val="22"/>
          <w:szCs w:val="22"/>
        </w:rPr>
        <w:tab/>
      </w:r>
      <w:r w:rsidR="00B37A78" w:rsidRPr="00CD3AC9">
        <w:rPr>
          <w:rFonts w:ascii="Calibri" w:hAnsi="Calibri" w:cs="Calibri"/>
          <w:sz w:val="22"/>
          <w:szCs w:val="22"/>
        </w:rPr>
        <w:tab/>
        <w:t>PONZANO Luigi</w:t>
      </w:r>
    </w:p>
    <w:sectPr w:rsidR="00B37A78" w:rsidRPr="00CD3AC9" w:rsidSect="00905F12">
      <w:pgSz w:w="11906" w:h="16838"/>
      <w:pgMar w:top="22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42A"/>
    <w:multiLevelType w:val="hybridMultilevel"/>
    <w:tmpl w:val="60F4F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4D72"/>
    <w:multiLevelType w:val="hybridMultilevel"/>
    <w:tmpl w:val="BD54DC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9733">
    <w:abstractNumId w:val="7"/>
  </w:num>
  <w:num w:numId="2" w16cid:durableId="982394967">
    <w:abstractNumId w:val="4"/>
  </w:num>
  <w:num w:numId="3" w16cid:durableId="1149396901">
    <w:abstractNumId w:val="2"/>
  </w:num>
  <w:num w:numId="4" w16cid:durableId="2031907471">
    <w:abstractNumId w:val="1"/>
  </w:num>
  <w:num w:numId="5" w16cid:durableId="946427515">
    <w:abstractNumId w:val="0"/>
  </w:num>
  <w:num w:numId="6" w16cid:durableId="1933778689">
    <w:abstractNumId w:val="3"/>
  </w:num>
  <w:num w:numId="7" w16cid:durableId="843009069">
    <w:abstractNumId w:val="6"/>
  </w:num>
  <w:num w:numId="8" w16cid:durableId="31072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5"/>
    <w:rsid w:val="000D4F30"/>
    <w:rsid w:val="00105006"/>
    <w:rsid w:val="0016193E"/>
    <w:rsid w:val="00211F43"/>
    <w:rsid w:val="002927D1"/>
    <w:rsid w:val="00372F7B"/>
    <w:rsid w:val="0038608D"/>
    <w:rsid w:val="003D3D96"/>
    <w:rsid w:val="00507F42"/>
    <w:rsid w:val="005D5984"/>
    <w:rsid w:val="005F6525"/>
    <w:rsid w:val="0063097C"/>
    <w:rsid w:val="006663C6"/>
    <w:rsid w:val="006D0331"/>
    <w:rsid w:val="006E398B"/>
    <w:rsid w:val="00746862"/>
    <w:rsid w:val="00763BE9"/>
    <w:rsid w:val="00796FE5"/>
    <w:rsid w:val="007D1737"/>
    <w:rsid w:val="00867A8F"/>
    <w:rsid w:val="00905F12"/>
    <w:rsid w:val="00930189"/>
    <w:rsid w:val="00932369"/>
    <w:rsid w:val="00975952"/>
    <w:rsid w:val="00994FDD"/>
    <w:rsid w:val="009A3B9B"/>
    <w:rsid w:val="009B4719"/>
    <w:rsid w:val="009D4C3F"/>
    <w:rsid w:val="009F1158"/>
    <w:rsid w:val="009F6BF9"/>
    <w:rsid w:val="00A047FD"/>
    <w:rsid w:val="00A86C39"/>
    <w:rsid w:val="00AC0385"/>
    <w:rsid w:val="00B37A78"/>
    <w:rsid w:val="00B44D20"/>
    <w:rsid w:val="00C41835"/>
    <w:rsid w:val="00CD3AC9"/>
    <w:rsid w:val="00E56967"/>
    <w:rsid w:val="00E57AAF"/>
    <w:rsid w:val="00E7229C"/>
    <w:rsid w:val="00EE258E"/>
    <w:rsid w:val="00F30711"/>
    <w:rsid w:val="00FC2E82"/>
    <w:rsid w:val="00FE7C0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7EF1D"/>
  <w15:chartTrackingRefBased/>
  <w15:docId w15:val="{FA115702-9044-4BD6-82A6-A36BAD1F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2017-05-04T09:22:00Z</cp:lastPrinted>
  <dcterms:created xsi:type="dcterms:W3CDTF">2026-06-12T07:37:00Z</dcterms:created>
  <dcterms:modified xsi:type="dcterms:W3CDTF">2026-06-12T07:37:00Z</dcterms:modified>
</cp:coreProperties>
</file>